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752" w:rsidRPr="00230752" w:rsidRDefault="00230752" w:rsidP="0023075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7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Преподаватель: </w:t>
      </w:r>
      <w:proofErr w:type="spellStart"/>
      <w:r w:rsidR="00940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Облецова</w:t>
      </w:r>
      <w:proofErr w:type="spellEnd"/>
      <w:r w:rsidR="00940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Н.В.</w:t>
      </w:r>
    </w:p>
    <w:p w:rsidR="00230752" w:rsidRPr="00230752" w:rsidRDefault="00230752" w:rsidP="0023075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7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Дисциплина: </w:t>
      </w:r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МДК. 01.02 Русский язык с методикой преподавания  </w:t>
      </w:r>
    </w:p>
    <w:p w:rsidR="00230752" w:rsidRPr="00230752" w:rsidRDefault="00230752" w:rsidP="0023075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7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Курс, группы: </w:t>
      </w:r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ПНК-1</w:t>
      </w:r>
      <w:r w:rsidR="00010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ПНК-2</w:t>
      </w:r>
      <w:r w:rsidR="00010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ПНК-2</w:t>
      </w:r>
      <w:r w:rsidR="00010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ПНК-2</w:t>
      </w:r>
      <w:r w:rsidR="00010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ПНК-2</w:t>
      </w:r>
      <w:r w:rsidR="00010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ПНК-2</w:t>
      </w:r>
      <w:r w:rsidR="00010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ПНК-2</w:t>
      </w:r>
      <w:r w:rsidR="00010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</w:p>
    <w:p w:rsidR="00381CD1" w:rsidRPr="008A3E74" w:rsidRDefault="004C1038" w:rsidP="00230752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Тема: </w:t>
      </w:r>
      <w:r w:rsidR="008A3E74" w:rsidRPr="008A3E74">
        <w:rPr>
          <w:rFonts w:ascii="Times New Roman" w:hAnsi="Times New Roman" w:cs="Times New Roman"/>
          <w:sz w:val="28"/>
          <w:szCs w:val="28"/>
        </w:rPr>
        <w:t xml:space="preserve">Методика обучения </w:t>
      </w:r>
      <w:r w:rsidR="00230752">
        <w:rPr>
          <w:rFonts w:ascii="Times New Roman" w:hAnsi="Times New Roman" w:cs="Times New Roman"/>
          <w:sz w:val="28"/>
          <w:szCs w:val="28"/>
        </w:rPr>
        <w:t xml:space="preserve">написанию </w:t>
      </w:r>
      <w:r w:rsidR="008A3E74" w:rsidRPr="008A3E74">
        <w:rPr>
          <w:rFonts w:ascii="Times New Roman" w:hAnsi="Times New Roman" w:cs="Times New Roman"/>
          <w:sz w:val="28"/>
          <w:szCs w:val="28"/>
        </w:rPr>
        <w:t>сочинени</w:t>
      </w:r>
      <w:r w:rsidR="00230752">
        <w:rPr>
          <w:rFonts w:ascii="Times New Roman" w:hAnsi="Times New Roman" w:cs="Times New Roman"/>
          <w:sz w:val="28"/>
          <w:szCs w:val="28"/>
        </w:rPr>
        <w:t xml:space="preserve">я </w:t>
      </w:r>
      <w:r w:rsidR="00151DF1">
        <w:rPr>
          <w:rFonts w:ascii="Times New Roman" w:hAnsi="Times New Roman" w:cs="Times New Roman"/>
          <w:sz w:val="28"/>
          <w:szCs w:val="28"/>
        </w:rPr>
        <w:t>(лекция)</w:t>
      </w:r>
    </w:p>
    <w:p w:rsidR="00151DF1" w:rsidRDefault="004C1038" w:rsidP="00381CD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bookmarkStart w:id="0" w:name="_GoBack"/>
      <w:bookmarkEnd w:id="0"/>
    </w:p>
    <w:p w:rsidR="004C1038" w:rsidRPr="00151DF1" w:rsidRDefault="00693B9B" w:rsidP="00151DF1">
      <w:pPr>
        <w:pStyle w:val="a5"/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</w:t>
      </w:r>
      <w:r w:rsidR="004C1038" w:rsidRPr="0015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представление о сочинени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C1038" w:rsidRPr="0015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81CD1" w:rsidRPr="00151DF1" w:rsidRDefault="00693B9B" w:rsidP="00693B9B">
      <w:pPr>
        <w:pStyle w:val="a5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</w:t>
      </w:r>
      <w:r w:rsidR="004C1038" w:rsidRPr="0015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классификаци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4C1038" w:rsidRPr="0015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сочинений, о</w:t>
      </w:r>
      <w:r w:rsidR="004C1038" w:rsidRPr="0015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C1038" w:rsidRPr="0015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сочинений в воспитании школьников</w:t>
      </w:r>
      <w:r w:rsidR="0015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B6FA8" w:rsidRPr="00151DF1" w:rsidRDefault="004B6FA8" w:rsidP="004B6FA8">
      <w:pPr>
        <w:pStyle w:val="a3"/>
        <w:spacing w:after="0"/>
        <w:rPr>
          <w:b/>
          <w:bCs/>
          <w:sz w:val="28"/>
          <w:szCs w:val="28"/>
        </w:rPr>
      </w:pPr>
      <w:r w:rsidRPr="00151DF1">
        <w:rPr>
          <w:b/>
          <w:bCs/>
          <w:sz w:val="28"/>
          <w:szCs w:val="28"/>
        </w:rPr>
        <w:t>План</w:t>
      </w:r>
      <w:r w:rsidR="00151DF1">
        <w:rPr>
          <w:b/>
          <w:bCs/>
          <w:sz w:val="28"/>
          <w:szCs w:val="28"/>
        </w:rPr>
        <w:t>:</w:t>
      </w:r>
    </w:p>
    <w:p w:rsidR="004B6FA8" w:rsidRPr="005E771C" w:rsidRDefault="004B6FA8" w:rsidP="00C938F7">
      <w:pPr>
        <w:pStyle w:val="a3"/>
        <w:numPr>
          <w:ilvl w:val="0"/>
          <w:numId w:val="7"/>
        </w:numPr>
        <w:spacing w:after="0"/>
        <w:rPr>
          <w:bCs/>
          <w:sz w:val="28"/>
          <w:szCs w:val="28"/>
        </w:rPr>
      </w:pPr>
      <w:r w:rsidRPr="005E771C">
        <w:rPr>
          <w:bCs/>
          <w:sz w:val="28"/>
          <w:szCs w:val="28"/>
        </w:rPr>
        <w:t>Общее понятие о сочинении</w:t>
      </w:r>
      <w:r w:rsidR="00693B9B">
        <w:rPr>
          <w:bCs/>
          <w:sz w:val="28"/>
          <w:szCs w:val="28"/>
        </w:rPr>
        <w:t>.</w:t>
      </w:r>
    </w:p>
    <w:p w:rsidR="004B6FA8" w:rsidRPr="005E771C" w:rsidRDefault="004B6FA8" w:rsidP="00C938F7">
      <w:pPr>
        <w:pStyle w:val="a3"/>
        <w:numPr>
          <w:ilvl w:val="0"/>
          <w:numId w:val="7"/>
        </w:numPr>
        <w:spacing w:after="0"/>
        <w:rPr>
          <w:bCs/>
          <w:sz w:val="28"/>
          <w:szCs w:val="28"/>
        </w:rPr>
      </w:pPr>
      <w:r w:rsidRPr="005E771C">
        <w:rPr>
          <w:bCs/>
          <w:sz w:val="28"/>
          <w:szCs w:val="28"/>
        </w:rPr>
        <w:t>Классификация сочинений</w:t>
      </w:r>
      <w:r w:rsidR="00693B9B">
        <w:rPr>
          <w:bCs/>
          <w:sz w:val="28"/>
          <w:szCs w:val="28"/>
        </w:rPr>
        <w:t>.</w:t>
      </w:r>
    </w:p>
    <w:p w:rsidR="00381CD1" w:rsidRPr="00151DF1" w:rsidRDefault="004B6FA8" w:rsidP="00151DF1">
      <w:pPr>
        <w:pStyle w:val="a3"/>
        <w:numPr>
          <w:ilvl w:val="0"/>
          <w:numId w:val="7"/>
        </w:numPr>
        <w:spacing w:after="0"/>
        <w:rPr>
          <w:bCs/>
          <w:sz w:val="28"/>
          <w:szCs w:val="28"/>
        </w:rPr>
      </w:pPr>
      <w:r w:rsidRPr="005E771C">
        <w:rPr>
          <w:bCs/>
          <w:sz w:val="28"/>
          <w:szCs w:val="28"/>
        </w:rPr>
        <w:t>Роль сочинений в воспитании школьников</w:t>
      </w:r>
      <w:r w:rsidR="00693B9B">
        <w:rPr>
          <w:bCs/>
          <w:sz w:val="28"/>
          <w:szCs w:val="28"/>
        </w:rPr>
        <w:t>.</w:t>
      </w:r>
    </w:p>
    <w:p w:rsidR="00381CD1" w:rsidRPr="006C6B2B" w:rsidRDefault="00261A37" w:rsidP="00230752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ar-SA"/>
        </w:rPr>
        <w:t>Содержание</w:t>
      </w:r>
      <w:r w:rsidR="00151DF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ar-SA"/>
        </w:rPr>
        <w:t>:</w:t>
      </w:r>
    </w:p>
    <w:p w:rsidR="004B6FA8" w:rsidRPr="004B6FA8" w:rsidRDefault="004B6FA8" w:rsidP="00230752">
      <w:pPr>
        <w:pStyle w:val="a3"/>
        <w:spacing w:after="0"/>
        <w:ind w:firstLine="708"/>
        <w:jc w:val="both"/>
        <w:rPr>
          <w:b/>
          <w:bCs/>
          <w:sz w:val="28"/>
          <w:szCs w:val="28"/>
        </w:rPr>
      </w:pPr>
      <w:bookmarkStart w:id="1" w:name="metkadoc1"/>
      <w:r w:rsidRPr="004B6FA8">
        <w:rPr>
          <w:b/>
          <w:bCs/>
          <w:sz w:val="28"/>
          <w:szCs w:val="28"/>
        </w:rPr>
        <w:t>1. Общее понятие о сочинении</w:t>
      </w:r>
      <w:r w:rsidR="003E0804">
        <w:rPr>
          <w:b/>
          <w:bCs/>
          <w:sz w:val="28"/>
          <w:szCs w:val="28"/>
        </w:rPr>
        <w:t>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Сочинение </w:t>
      </w:r>
      <w:r w:rsidRPr="00C938F7">
        <w:rPr>
          <w:bCs/>
          <w:sz w:val="28"/>
          <w:szCs w:val="28"/>
        </w:rPr>
        <w:t>в школе занимает особое место: ему в известном смысле подчинены все другие речевые упражнения. Именно в сочинении школьник максимально приближается к естественным условиям порождения речевых высказываний — к таким условиям, какие складываются в жизни.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Начинаясь в I классе в виде небольших устных сообщений, ярких и эмоциональных рассказов, сочинение перерастает в серьезную планируемую умственную работу, имеющую не только учебно-воспитательное значение, но и служащую самовыражению, становлению личности учащегося.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Сочинение служит эффективным средством формирования личности. Оно возбуждает эмоции, умственную самостоятельность, приучает детей осмысливать, оценивать и систематизировать виденное, пережитое и усвоенное, развивает наблюдательность, учит находить причинно-следственные связи, сопоставлять и сравнивать, делать выводы. Оно дисциплинирует мысль, рождает у школьников веру в себя, в свои силы и возможности.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lastRenderedPageBreak/>
        <w:t xml:space="preserve">Сочинение </w:t>
      </w:r>
      <w:r w:rsidRPr="00C938F7">
        <w:rPr>
          <w:bCs/>
          <w:sz w:val="28"/>
          <w:szCs w:val="28"/>
        </w:rPr>
        <w:t>— творческая работа; оно требует наивысшей самостоятельности школьника, активности, увлеченности, внесения чего-то своего, личного в текст. Подготовка материала, его систематизация, обдумывание композиции иплана рассказа или сочинения, установление логических связей, выбор слов, фразеологизмов, словосочетаний, построение предложений и связи между ними, проверка орфографии — весь этот комплекс сложных действий требует от школьника не только высокого напряжения всех его умственных сил, но и умения управлять своей интеллектуальной деятельностью.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В сочинении для ученика обретает смысл орфография, все изучаемые правила грамматики и требования орфоэпии и культуры речи. Только в сочинении письмо, причем письмо грамотное, осознается школьником не как учебное упражнение, а как средство правильного оформления собственных мыслей, выраженных в письменной форме. В сочинении языковая теория соединяется с речевой практикой.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Школьники любят сочинение, любят именно за его самостоятельный, творческий характер, за то, что в нем можно проявить себя, «писать свое».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В процессе обучения сочинениям, устным и письменным, на практике реализуются общие умения в связной речи: умение понять и раскрыть тему, подчинить свое сочинение определенной мысли, собирать материал, его систематизировать, располагать, составлять план и писать по плану, использовать средства языка в соответствии с замыслом и речевыми ситуациями, и, наконец, совершенствовать написанное. Они реализуют и «технические» задачи: орфографические и каллиграфические, делят текст на абзацы, соблюдают красную строку, поля и другие требования оформления текста.</w:t>
      </w:r>
    </w:p>
    <w:p w:rsidR="004B6FA8" w:rsidRPr="004B6FA8" w:rsidRDefault="004B6FA8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>2. Классификация сочинений.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Сочинения, как устные, так и письменные, классифицируются по источникам материала, по степени самостоятельности, по способам подготовки, по жанрам и по языковым особенностям (по стилю).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lastRenderedPageBreak/>
        <w:t>В зависимости от источников материала выделяются:</w:t>
      </w:r>
    </w:p>
    <w:p w:rsidR="004B6FA8" w:rsidRPr="00C938F7" w:rsidRDefault="004B6FA8" w:rsidP="00230752">
      <w:pPr>
        <w:pStyle w:val="a3"/>
        <w:spacing w:after="0" w:line="360" w:lineRule="auto"/>
        <w:jc w:val="both"/>
        <w:rPr>
          <w:bCs/>
          <w:sz w:val="28"/>
          <w:szCs w:val="28"/>
        </w:rPr>
      </w:pPr>
      <w:r w:rsidRPr="004B6FA8">
        <w:rPr>
          <w:b/>
          <w:bCs/>
          <w:i/>
          <w:iCs/>
          <w:sz w:val="28"/>
          <w:szCs w:val="28"/>
        </w:rPr>
        <w:t>во-первых</w:t>
      </w:r>
      <w:r w:rsidRPr="004B6FA8">
        <w:rPr>
          <w:b/>
          <w:bCs/>
          <w:sz w:val="28"/>
          <w:szCs w:val="28"/>
        </w:rPr>
        <w:t>, </w:t>
      </w:r>
      <w:r w:rsidRPr="00C938F7">
        <w:rPr>
          <w:bCs/>
          <w:sz w:val="28"/>
          <w:szCs w:val="28"/>
        </w:rPr>
        <w:t>сочинения о пережитом, виденном, слышанном самими учениками, т. е. сочинения на материале труда, экскурсий, наблюдений, походов, игр и других форм получения живого, непосредственного опыта;</w:t>
      </w:r>
    </w:p>
    <w:p w:rsidR="004B6FA8" w:rsidRPr="00C938F7" w:rsidRDefault="004B6FA8" w:rsidP="00230752">
      <w:pPr>
        <w:pStyle w:val="a3"/>
        <w:spacing w:after="0" w:line="360" w:lineRule="auto"/>
        <w:jc w:val="both"/>
        <w:rPr>
          <w:bCs/>
          <w:sz w:val="28"/>
          <w:szCs w:val="28"/>
        </w:rPr>
      </w:pPr>
      <w:r w:rsidRPr="004B6FA8">
        <w:rPr>
          <w:b/>
          <w:bCs/>
          <w:i/>
          <w:iCs/>
          <w:sz w:val="28"/>
          <w:szCs w:val="28"/>
        </w:rPr>
        <w:t>во-вторых</w:t>
      </w:r>
      <w:r w:rsidRPr="004B6FA8">
        <w:rPr>
          <w:b/>
          <w:bCs/>
          <w:sz w:val="28"/>
          <w:szCs w:val="28"/>
        </w:rPr>
        <w:t>, </w:t>
      </w:r>
      <w:r w:rsidRPr="00C938F7">
        <w:rPr>
          <w:bCs/>
          <w:sz w:val="28"/>
          <w:szCs w:val="28"/>
        </w:rPr>
        <w:t>сочинения на книжном материале, по картинам, фильмам, спектаклям, по рассказам учителя и другим источникам опосредствованного опыта;</w:t>
      </w:r>
    </w:p>
    <w:p w:rsidR="004B6FA8" w:rsidRPr="004B6FA8" w:rsidRDefault="004B6FA8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 w:rsidRPr="004B6FA8">
        <w:rPr>
          <w:b/>
          <w:bCs/>
          <w:i/>
          <w:iCs/>
          <w:sz w:val="28"/>
          <w:szCs w:val="28"/>
        </w:rPr>
        <w:t>в-третьих,</w:t>
      </w:r>
      <w:r w:rsidRPr="004B6FA8">
        <w:rPr>
          <w:b/>
          <w:bCs/>
          <w:sz w:val="28"/>
          <w:szCs w:val="28"/>
        </w:rPr>
        <w:t> </w:t>
      </w:r>
      <w:r w:rsidRPr="00C938F7">
        <w:rPr>
          <w:bCs/>
          <w:sz w:val="28"/>
          <w:szCs w:val="28"/>
        </w:rPr>
        <w:t>сочинения, где используется материал разных источников,— например, в сочинении «Перелетные птицы нашего края» школьник использует наряду с книжными сведениями также и материал собственного опыта, собственных наблюдений</w:t>
      </w:r>
      <w:r w:rsidRPr="004B6FA8">
        <w:rPr>
          <w:b/>
          <w:bCs/>
          <w:sz w:val="28"/>
          <w:szCs w:val="28"/>
        </w:rPr>
        <w:t>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Особо следует отметить сочинения на основе творческого воображения—по сюжетной картине, по данному началу или концу, импровизацию сказок и т. п. В сочинениях этого типа реализуются различные материалы, творчески переработанные школьником: его жизненный опыт, книжные сведения.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i/>
          <w:iCs/>
          <w:sz w:val="28"/>
          <w:szCs w:val="28"/>
        </w:rPr>
        <w:t>По степени самостоятельности</w:t>
      </w:r>
      <w:r w:rsidRPr="004B6FA8">
        <w:rPr>
          <w:b/>
          <w:bCs/>
          <w:sz w:val="28"/>
          <w:szCs w:val="28"/>
        </w:rPr>
        <w:t>, </w:t>
      </w:r>
      <w:r w:rsidRPr="00C938F7">
        <w:rPr>
          <w:bCs/>
          <w:sz w:val="28"/>
          <w:szCs w:val="28"/>
        </w:rPr>
        <w:t xml:space="preserve">по методике подготовки различаются сочинения коллективно подготовленные, проводимые на общую для всего класса тему и требующие в большей или меньшей мере </w:t>
      </w:r>
      <w:proofErr w:type="spellStart"/>
      <w:r w:rsidRPr="00C938F7">
        <w:rPr>
          <w:bCs/>
          <w:sz w:val="28"/>
          <w:szCs w:val="28"/>
        </w:rPr>
        <w:t>общеклассной</w:t>
      </w:r>
      <w:proofErr w:type="spellEnd"/>
      <w:r w:rsidRPr="00C938F7">
        <w:rPr>
          <w:bCs/>
          <w:sz w:val="28"/>
          <w:szCs w:val="28"/>
        </w:rPr>
        <w:t xml:space="preserve"> подготовительной работы не только над материалом, но и над языком, и сочинения индивидуальные, па отдельные для каждого темы с индивидуальными условиями подготовительной работы.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i/>
          <w:iCs/>
          <w:sz w:val="28"/>
          <w:szCs w:val="28"/>
        </w:rPr>
        <w:t>По жанрам</w:t>
      </w:r>
      <w:r w:rsidRPr="004B6FA8">
        <w:rPr>
          <w:b/>
          <w:bCs/>
          <w:sz w:val="28"/>
          <w:szCs w:val="28"/>
        </w:rPr>
        <w:t>, </w:t>
      </w:r>
      <w:r w:rsidRPr="00C938F7">
        <w:rPr>
          <w:bCs/>
          <w:sz w:val="28"/>
          <w:szCs w:val="28"/>
        </w:rPr>
        <w:t>как уже говорилось выше, сочинения делятся на повествования, описания и рассуждения, причем чаще всего используются повествовательные с элементами описания и рассуждения.</w:t>
      </w:r>
    </w:p>
    <w:p w:rsidR="004B6FA8" w:rsidRPr="00C938F7" w:rsidRDefault="003E0804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По </w:t>
      </w:r>
      <w:r w:rsidR="004B6FA8" w:rsidRPr="004B6FA8">
        <w:rPr>
          <w:b/>
          <w:bCs/>
          <w:i/>
          <w:iCs/>
          <w:sz w:val="28"/>
          <w:szCs w:val="28"/>
        </w:rPr>
        <w:t>языку</w:t>
      </w:r>
      <w:r w:rsidR="004B6FA8" w:rsidRPr="004B6FA8">
        <w:rPr>
          <w:b/>
          <w:bCs/>
          <w:sz w:val="28"/>
          <w:szCs w:val="28"/>
        </w:rPr>
        <w:t xml:space="preserve"> (стилю) </w:t>
      </w:r>
      <w:r w:rsidR="004B6FA8" w:rsidRPr="00C938F7">
        <w:rPr>
          <w:bCs/>
          <w:sz w:val="28"/>
          <w:szCs w:val="28"/>
        </w:rPr>
        <w:t xml:space="preserve">сочинения разделяются </w:t>
      </w:r>
      <w:proofErr w:type="gramStart"/>
      <w:r w:rsidR="004B6FA8" w:rsidRPr="00C938F7">
        <w:rPr>
          <w:bCs/>
          <w:sz w:val="28"/>
          <w:szCs w:val="28"/>
        </w:rPr>
        <w:t>на</w:t>
      </w:r>
      <w:proofErr w:type="gramEnd"/>
      <w:r w:rsidR="004B6FA8" w:rsidRPr="00C938F7">
        <w:rPr>
          <w:bCs/>
          <w:sz w:val="28"/>
          <w:szCs w:val="28"/>
        </w:rPr>
        <w:t xml:space="preserve"> эмоционально-образные (художественные) и деловые (научные).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lastRenderedPageBreak/>
        <w:t>Сочинения могут классифицироваться и по тематическим группам. Это, например, следующие тематические группы, отражающие содержание программ начальной школы:</w:t>
      </w:r>
    </w:p>
    <w:p w:rsidR="004B6FA8" w:rsidRPr="004B6FA8" w:rsidRDefault="004B6FA8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>- природа нашей Родины — лес, поле; река, луг; погода; животные и растения; походы и прогулки; охрана природы;</w:t>
      </w:r>
    </w:p>
    <w:p w:rsidR="004B6FA8" w:rsidRPr="004B6FA8" w:rsidRDefault="004B6FA8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>- труд взрослых и детей в нашей стране, профессии в городе и в деревне, труд в школе и в семье, на заводе, в сельском хозяйстве, люди труда;</w:t>
      </w:r>
    </w:p>
    <w:p w:rsidR="004B6FA8" w:rsidRPr="004B6FA8" w:rsidRDefault="004B6FA8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>- лучшие представители народа в прошлом и настоящем — жизнь и подвигвыдающихся людей,</w:t>
      </w:r>
    </w:p>
    <w:p w:rsidR="004B6FA8" w:rsidRPr="004B6FA8" w:rsidRDefault="004B6FA8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>- наша великая Родина —Росси, народ, его достижения, некоторые важнейшие события истории народа, защита нашей Родины, праздники нашего народа и пр.;</w:t>
      </w:r>
    </w:p>
    <w:p w:rsidR="004B6FA8" w:rsidRPr="004B6FA8" w:rsidRDefault="004B6FA8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>- школа, семья, товарищи, друзья.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Классификация сочинений помогает глубже понять учебные задачи каждого очередного сочинения, выбрать методические средства. Так, устное или письменное сочинение о встрече перелетных птиц может быть проведено как до встречи (т. е. до Дня птиц), так и после нее.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/>
          <w:bCs/>
          <w:sz w:val="28"/>
          <w:szCs w:val="28"/>
        </w:rPr>
        <w:t>В первом случае тема формулируется так: «Как мы готовимся к встрече птиц».</w:t>
      </w:r>
      <w:r w:rsidRPr="00C938F7">
        <w:rPr>
          <w:bCs/>
          <w:sz w:val="28"/>
          <w:szCs w:val="28"/>
        </w:rPr>
        <w:t xml:space="preserve"> Источники материала для такого сочинения: личный опыт детей — школьники рассказывают, как они делали скворечники, готовились к празднику весны; книги или советы взрослых, описание Дня птиц в какой-либо другой школе.</w:t>
      </w:r>
      <w:r w:rsidRPr="004B6FA8">
        <w:rPr>
          <w:b/>
          <w:bCs/>
          <w:sz w:val="28"/>
          <w:szCs w:val="28"/>
        </w:rPr>
        <w:t xml:space="preserve"> Жанр— повествование с элементами описания и, возможно, рассуждения: описание скворечника, обоснование необходимости заботиться о птицах. </w:t>
      </w:r>
      <w:r w:rsidRPr="00C938F7">
        <w:rPr>
          <w:bCs/>
          <w:sz w:val="28"/>
          <w:szCs w:val="28"/>
        </w:rPr>
        <w:t xml:space="preserve">Это сочинение может быть написано преимущественно деловым языком: в нем дается отчет о проделанной работе. Однако вполне уместны и живые, занимательные эпизоды, юмор, яркие зарисовки. Поскольку тема едина для класса и в подготовке ко Дню птиц участвуют все учащиеся, то и подготовка </w:t>
      </w:r>
      <w:r w:rsidRPr="00C938F7">
        <w:rPr>
          <w:bCs/>
          <w:sz w:val="28"/>
          <w:szCs w:val="28"/>
        </w:rPr>
        <w:lastRenderedPageBreak/>
        <w:t>к сочинению проходит коллективно. Однако сам текст сочинения индивидуален, или, по крайней мере, содержит индивидуальные элементы: автор рассказывает или пишет о том, что делал он сам.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Во втором случае заглавие формулируется так: «Как мы встречали птиц». </w:t>
      </w:r>
      <w:r w:rsidRPr="00C938F7">
        <w:rPr>
          <w:bCs/>
          <w:sz w:val="28"/>
          <w:szCs w:val="28"/>
        </w:rPr>
        <w:t>Источником материала в дойном случае может служить только собственный опыт, книжный материал здесь неуместен.</w:t>
      </w:r>
      <w:r w:rsidRPr="004B6FA8">
        <w:rPr>
          <w:b/>
          <w:bCs/>
          <w:sz w:val="28"/>
          <w:szCs w:val="28"/>
        </w:rPr>
        <w:t xml:space="preserve"> Жанр — повествование с элементами описания; возможны элементы рассуждения". </w:t>
      </w:r>
      <w:r w:rsidRPr="00C938F7">
        <w:rPr>
          <w:bCs/>
          <w:sz w:val="28"/>
          <w:szCs w:val="28"/>
        </w:rPr>
        <w:t>Описание может занимать значительное место. Язык преимущественно эмоционально-образный, так кап цель сочинения — описать радостное событие, праздник весны. Здесь учащиеся имеют возможность широко проявить творческую самостоятельность, индивидуальность, потому что каждый автор не только по-разному участвовал, но и по-своему, с большим или меньшим увлечением отнесся к событию. Желателен юмор, включение забавных эпизодов, которые действительно имели место на этом празднике.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Как же соотносятся виды сочинений в практической деятельности школы? </w:t>
      </w:r>
      <w:r w:rsidRPr="00C938F7">
        <w:rPr>
          <w:bCs/>
          <w:sz w:val="28"/>
          <w:szCs w:val="28"/>
        </w:rPr>
        <w:t>Классификация помогает распределить виды работ равномерно и в то же время в нужных направлениях.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Эмоциональность младших школьников, конкретный характер их мышления позволяет опираться на живое, непосредственное наблюдение, па их личный опыт. Поэтому одно из важнейших мест принадлежит сочинениям на основе личного жизненного опыта школьников.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Прекрасным стимулятором детского речевого творчества, воображения служит картина: ею удобно пользоваться на уроке, она воздействует на чувства детей. Следовательно, сочинения по картинам также проводятся в школе весьма охотно и часто. Картина воздействует на чувства ребенка, открывает перед ним те стороны жизни, с которыми он мог и не столкнуться в своем непосредственном опыте. Она помогает глубже осознать и те явления, с которыми школьник уже знаком. Между учащимися и жизнью стоит художник, выделивший существенное в явлении жизни, осмысливший его, осветивший светом своего таланта.</w:t>
      </w:r>
    </w:p>
    <w:p w:rsidR="004B6FA8" w:rsidRPr="004B6FA8" w:rsidRDefault="004B6FA8" w:rsidP="00230752">
      <w:pPr>
        <w:pStyle w:val="a3"/>
        <w:spacing w:after="0" w:line="360" w:lineRule="auto"/>
        <w:ind w:firstLine="708"/>
        <w:jc w:val="both"/>
        <w:rPr>
          <w:b/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lastRenderedPageBreak/>
        <w:t>Сочинения по картинам делятся на три основных вида: повествовательные сочинения по серии картин или по картинному плану; повествовательные сочинения по одной картине, где картина дает один момент сюжета, дает толчок для воображения учащегося; описание картины. Эти виды сочинений по картинам здесь расположены по степени трудности для учащихся.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К числу сочинений, опирающихся на опосредованные источники материала, относятся сочинения на основе прочитанного. К их числу относятся, в частности, отзывы о прочитанных книгах, сочинения по просмотренному кинофильму, спектаклю. Цель отзыва состоит в том, чтобы школьник глубже уяснил смысл, идейное содержание и художественные детали произведения искусства, научной книги.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Важно также, чтобы учащиеся соединяли в сочинениях свой непосредственный опыт со знаниями, почерпнутыми из книг. Так, в сочинении на тему «Берегите лес!» дети рассказывают не только о своем опыте, но и о том, что они узнали в школе о пользе леса, о его охране от пожаров, от вырубок, о том, что прочитали в книгах, в газетах.</w:t>
      </w:r>
    </w:p>
    <w:p w:rsidR="004B6FA8" w:rsidRPr="003E0804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Не менее половины устных и письменных сочинений должны опираться на ту или иную форму личного опыта учащихся.</w:t>
      </w:r>
      <w:r w:rsidR="003E0804">
        <w:rPr>
          <w:bCs/>
          <w:sz w:val="28"/>
          <w:szCs w:val="28"/>
        </w:rPr>
        <w:t xml:space="preserve"> </w:t>
      </w:r>
      <w:r w:rsidRPr="00C938F7">
        <w:rPr>
          <w:bCs/>
          <w:sz w:val="28"/>
          <w:szCs w:val="28"/>
        </w:rPr>
        <w:t xml:space="preserve">Обучаясь связной речи, школьники проходят путь от коллективных работ к </w:t>
      </w:r>
      <w:proofErr w:type="gramStart"/>
      <w:r w:rsidRPr="00C938F7">
        <w:rPr>
          <w:bCs/>
          <w:sz w:val="28"/>
          <w:szCs w:val="28"/>
        </w:rPr>
        <w:t>самостоятельным</w:t>
      </w:r>
      <w:proofErr w:type="gramEnd"/>
      <w:r w:rsidRPr="00C938F7">
        <w:rPr>
          <w:bCs/>
          <w:sz w:val="28"/>
          <w:szCs w:val="28"/>
        </w:rPr>
        <w:t>, т. е. степень самостоятельности учащихся постепенно возрастает.</w:t>
      </w:r>
      <w:r w:rsidRPr="004B6FA8">
        <w:rPr>
          <w:b/>
          <w:bCs/>
          <w:sz w:val="28"/>
          <w:szCs w:val="28"/>
        </w:rPr>
        <w:t xml:space="preserve"> В I классе происходит преимущественно коллективная подготовка текста, предназначенного для записи. </w:t>
      </w:r>
      <w:r w:rsidRPr="00C938F7">
        <w:rPr>
          <w:bCs/>
          <w:sz w:val="28"/>
          <w:szCs w:val="28"/>
        </w:rPr>
        <w:t>Элементы индивидуального творчества преобладают в устных рассказах, а также в виде небольших зарисовок, эпизодов, выражениях своих чувств, сообщений о себе, о своих поступках.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Во II классе школьники учатся работать над текстом самостоятельно. </w:t>
      </w:r>
      <w:proofErr w:type="gramStart"/>
      <w:r w:rsidRPr="00C938F7">
        <w:rPr>
          <w:bCs/>
          <w:sz w:val="28"/>
          <w:szCs w:val="28"/>
        </w:rPr>
        <w:t xml:space="preserve">Все чаще второклассники получают индивидуализированные темы для рассказов и сочинений (например, «Самый интересный день каникул» — тема едина для всех, но раскрывает ее каждый по-своему, так как у каждого свои события, свои </w:t>
      </w:r>
      <w:r w:rsidRPr="00C938F7">
        <w:rPr>
          <w:bCs/>
          <w:sz w:val="28"/>
          <w:szCs w:val="28"/>
        </w:rPr>
        <w:lastRenderedPageBreak/>
        <w:t xml:space="preserve">впечатления), а в работе над </w:t>
      </w:r>
      <w:proofErr w:type="spellStart"/>
      <w:r w:rsidRPr="00C938F7">
        <w:rPr>
          <w:bCs/>
          <w:sz w:val="28"/>
          <w:szCs w:val="28"/>
        </w:rPr>
        <w:t>общеклассными</w:t>
      </w:r>
      <w:proofErr w:type="spellEnd"/>
      <w:r w:rsidRPr="00C938F7">
        <w:rPr>
          <w:bCs/>
          <w:sz w:val="28"/>
          <w:szCs w:val="28"/>
        </w:rPr>
        <w:t xml:space="preserve"> темами все меньшее и меньшее место занимает подготовительная работа в рамках всего класса непосредственно перед рассказыванием или написанием сочинения.</w:t>
      </w:r>
      <w:proofErr w:type="gramEnd"/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В III классе число индивидуализированных тем возрастает, </w:t>
      </w:r>
      <w:r w:rsidRPr="00C938F7">
        <w:rPr>
          <w:bCs/>
          <w:sz w:val="28"/>
          <w:szCs w:val="28"/>
        </w:rPr>
        <w:t>а также практикуется выбор собственных тем из числа предложенных учителем и даже предложенных самими детьми.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Дети любят живое действие, им ближе, доступнее повествование как жанр, поэтому в начальных классах повествовательные сочинения преобладают, а описание играет вспомогательную роль. Однако роль и место описания растет с годами обучения.</w:t>
      </w:r>
    </w:p>
    <w:p w:rsidR="004B6FA8" w:rsidRPr="00C938F7" w:rsidRDefault="00E045B9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Подавляющее число сочинений -</w:t>
      </w:r>
      <w:r w:rsidR="004B6FA8" w:rsidRPr="00C938F7">
        <w:rPr>
          <w:bCs/>
          <w:sz w:val="28"/>
          <w:szCs w:val="28"/>
        </w:rPr>
        <w:t xml:space="preserve"> </w:t>
      </w:r>
      <w:proofErr w:type="gramStart"/>
      <w:r w:rsidR="004B6FA8" w:rsidRPr="00C938F7">
        <w:rPr>
          <w:bCs/>
          <w:sz w:val="28"/>
          <w:szCs w:val="28"/>
        </w:rPr>
        <w:t>эмоционально-образные</w:t>
      </w:r>
      <w:proofErr w:type="gramEnd"/>
      <w:r w:rsidR="004B6FA8" w:rsidRPr="00C938F7">
        <w:rPr>
          <w:bCs/>
          <w:sz w:val="28"/>
          <w:szCs w:val="28"/>
        </w:rPr>
        <w:t>, художественные, а не деловые. Деловым языком пишутся лишь немногие сочинения, подытоживающие наблюдения, отражающие трудовые процессы. Важно, чтобы учащиеся с ранних лет обучения привыкали разграничивать свои тексты по стилю.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В начальных классах сочинения проводятся как обучающие упражнения, лишь в III классе допускаются контрольные сочинения. </w:t>
      </w:r>
      <w:r w:rsidRPr="00C938F7">
        <w:rPr>
          <w:bCs/>
          <w:sz w:val="28"/>
          <w:szCs w:val="28"/>
        </w:rPr>
        <w:t>Однако и обучающие сочинения оцениваются учителем в целях поощрения: никакое другое упражнение по языку не выявляет так всесторонне знаний и умений учащихся, как сочинение, даже если оно написано со значительной помощью учителя (в начальных классах не рекомендуется ставить за сочинения отрицательные оценки).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Устные сочинения </w:t>
      </w:r>
      <w:r w:rsidRPr="00C938F7">
        <w:rPr>
          <w:bCs/>
          <w:sz w:val="28"/>
          <w:szCs w:val="28"/>
        </w:rPr>
        <w:t>проводятся чаще, чем письменные; последние — несколько чаще, чем письменные изложения. Иными словами, в течение учебного года проводится 12—15 письменных сочинений (кроме сочинений малых форм).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Устные рассказы (сочинения) вводятся с первых дней обучения в I классе, а письменные сочинения — несколько позднее, примерно в октябре. </w:t>
      </w:r>
      <w:r w:rsidRPr="00C938F7">
        <w:rPr>
          <w:bCs/>
          <w:sz w:val="28"/>
          <w:szCs w:val="28"/>
        </w:rPr>
        <w:lastRenderedPageBreak/>
        <w:t>Чем раньше будет введена самостоятельная устная и письменная речь учащихся, тем легче она будет развиваться в дальнейшем.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Работа над сочинением в I классе начинается с устных рассказиков, </w:t>
      </w:r>
      <w:r w:rsidRPr="00C938F7">
        <w:rPr>
          <w:bCs/>
          <w:sz w:val="28"/>
          <w:szCs w:val="28"/>
        </w:rPr>
        <w:t>небольших по объему, простых по содержанию; их язык носит следы бытовой речи, например: Заяц убежал, дети расстроились, они не поймали зайца, а им очень хотелось поймать.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Рассказы первоклассников эмоциональны. Детям еще не хватает самоконтроля, они не отбирают слова, не подготавливают предложения: их речь не осмыслена ими, стихийна.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Подводить учащихся к простейшему осознанию своей речи, своих рассказов помогают обобщающие вопросы: «О чем ты рассказал?», «О чем ты хочешь рассказать?» В дальнейшем задания, подводящие детей к осознанному построению речи, усложняются.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Очень важно позаботиться о мотивах, побуждающих детей к рассказыванию: исключительно велика здесь роль прогулок, экскурсий и картин, они не только дают детям материал для рассказов, но и настраивают их на рассказывание. Полезны также игровые и занимательные элементы учебной деятельности: загадки, декламация, чтение стихов, шутки, драматизация, сценки, импровизация, различные конкурсы.</w:t>
      </w:r>
    </w:p>
    <w:p w:rsidR="004B6FA8" w:rsidRPr="004B6FA8" w:rsidRDefault="00C938F7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="004B6FA8" w:rsidRPr="004B6FA8">
        <w:rPr>
          <w:b/>
          <w:bCs/>
          <w:sz w:val="28"/>
          <w:szCs w:val="28"/>
        </w:rPr>
        <w:t>Роль сочинений в воспитании школьников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Обычно считают, что воспитательный эффект сочинения зависит от выбора темы. Это неоспоримо. Однако не менее важно для воспитания школьников и то, насколько самостоятельно они работают над сочинением, насколько они увлечены, заинтересованы, какова идея их рассказов.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 xml:space="preserve">Сочинение помогает детям глубже осознать свои чувства и побуждения, приучает к последовательности, стройности мышления, само утверждает школьников, развивает интерес к языку и к литературному творчеству. Дети </w:t>
      </w:r>
      <w:r w:rsidRPr="00C938F7">
        <w:rPr>
          <w:bCs/>
          <w:sz w:val="28"/>
          <w:szCs w:val="28"/>
        </w:rPr>
        <w:lastRenderedPageBreak/>
        <w:t>рассказывают и пишут о самом интересном и близком, их сочинения развивают чувство коллективизма, повышают общественную активность.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Более всего способствует решению воспитательных задач идейная направленность раскрытия выбранной темы. Особенно удачны в этом смысле темы о труде и героях труда, о школе, о родном селе или городе, о героях революции и войны. Сочинения на эти темы всегда бывают проникнуты патриотизмом, глубоким уважением к людям труда, к героям. В них отражается социальная позиция школьников — а это ли не воспитание?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Сочинение учит понимать жизнь общества. Сочинение воспитывает любовь к природе, к людям, к их благородным стремлениям и поступкам, к труду и тому, что трудом создано, стремление к героизму, раскрывает красоту человеческих поступков и стремление подражать лучшим людям. Оно помогает детям осознать нравственные требования современности.</w:t>
      </w:r>
    </w:p>
    <w:p w:rsidR="004B6FA8" w:rsidRPr="008A3E74" w:rsidRDefault="004B6FA8" w:rsidP="00230752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3E74">
        <w:rPr>
          <w:rFonts w:ascii="Times New Roman" w:hAnsi="Times New Roman" w:cs="Times New Roman"/>
          <w:sz w:val="28"/>
          <w:szCs w:val="28"/>
        </w:rPr>
        <w:t>Можно указать некоторые пути повышения воспитательной эффективности сочинений.</w:t>
      </w:r>
    </w:p>
    <w:p w:rsidR="004B6FA8" w:rsidRPr="008A3E74" w:rsidRDefault="004B6FA8" w:rsidP="0023075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Во</w:t>
      </w:r>
      <w:proofErr w:type="gramEnd"/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-</w:t>
      </w:r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первых</w:t>
      </w:r>
      <w:r w:rsidRPr="008A3E7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8A3E74">
        <w:rPr>
          <w:rFonts w:ascii="Times New Roman" w:hAnsi="Times New Roman" w:cs="Times New Roman"/>
          <w:sz w:val="28"/>
          <w:szCs w:val="28"/>
        </w:rPr>
        <w:t>залогом повышения воспитательной эффективности школьных устных и письменных сочинений является их самостоятельность. Чем выше степень самостоятельности учащихся в сочинении, тем в большей степени оно становится проявлением личности школьника, выражением его стремлений, интересов, чувств. Самостоятельное сочинение развивает активность школьника.</w:t>
      </w:r>
    </w:p>
    <w:p w:rsidR="004B6FA8" w:rsidRPr="008A3E74" w:rsidRDefault="004B6FA8" w:rsidP="0023075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Во</w:t>
      </w:r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-</w:t>
      </w:r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вторых</w:t>
      </w:r>
      <w:r w:rsidRPr="008A3E74">
        <w:rPr>
          <w:rFonts w:ascii="Times New Roman" w:hAnsi="Times New Roman" w:cs="Times New Roman"/>
          <w:b/>
          <w:sz w:val="28"/>
          <w:szCs w:val="28"/>
        </w:rPr>
        <w:t xml:space="preserve">, — </w:t>
      </w:r>
      <w:r w:rsidRPr="008A3E74">
        <w:rPr>
          <w:rFonts w:ascii="Times New Roman" w:hAnsi="Times New Roman" w:cs="Times New Roman"/>
          <w:sz w:val="28"/>
          <w:szCs w:val="28"/>
        </w:rPr>
        <w:t>связь сочинений с жизнью. Огромной воспитательной силой обладают такие виды сочинений, как записи по наблюдениям, ведение дневников, сочинения-«отчеты» о проделанной работе, письма, статьи в газеты, отзывы о прочитанных книгах и т. п. Такие сочинения как бы включают их авторов-школьников в многообразие общественных интересов классного и школьного коллектива.</w:t>
      </w:r>
    </w:p>
    <w:p w:rsidR="004B6FA8" w:rsidRPr="008A3E74" w:rsidRDefault="004B6FA8" w:rsidP="0023075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В</w:t>
      </w:r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-</w:t>
      </w:r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третьих</w:t>
      </w:r>
      <w:r w:rsidRPr="008A3E74">
        <w:rPr>
          <w:rFonts w:ascii="Times New Roman" w:hAnsi="Times New Roman" w:cs="Times New Roman"/>
          <w:b/>
          <w:sz w:val="28"/>
          <w:szCs w:val="28"/>
        </w:rPr>
        <w:t xml:space="preserve">, — </w:t>
      </w:r>
      <w:r w:rsidRPr="008A3E74">
        <w:rPr>
          <w:rFonts w:ascii="Times New Roman" w:hAnsi="Times New Roman" w:cs="Times New Roman"/>
          <w:sz w:val="28"/>
          <w:szCs w:val="28"/>
        </w:rPr>
        <w:t xml:space="preserve">подбор тем сочинений, соответствующих воспитательным задачам учителя, школы. Это темы о труде, о благородных поступках советских людей, о нравственных проблемах, о Родине и т. п. Хотя в методических пособиях по развитию речи обычно даются списки рекомендуемых тем, однако учитель </w:t>
      </w:r>
      <w:r w:rsidRPr="008A3E74">
        <w:rPr>
          <w:rFonts w:ascii="Times New Roman" w:hAnsi="Times New Roman" w:cs="Times New Roman"/>
          <w:sz w:val="28"/>
          <w:szCs w:val="28"/>
        </w:rPr>
        <w:lastRenderedPageBreak/>
        <w:t>выбирает их по своему усмотрению, с учетом особенностей своего класса и условий окружения школы.</w:t>
      </w:r>
    </w:p>
    <w:p w:rsidR="00381CD1" w:rsidRPr="008A3E74" w:rsidRDefault="004B6FA8" w:rsidP="0023075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В</w:t>
      </w:r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-</w:t>
      </w:r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четвертых</w:t>
      </w:r>
      <w:r w:rsidRPr="008A3E74">
        <w:rPr>
          <w:rFonts w:ascii="Times New Roman" w:hAnsi="Times New Roman" w:cs="Times New Roman"/>
          <w:b/>
          <w:sz w:val="28"/>
          <w:szCs w:val="28"/>
        </w:rPr>
        <w:t xml:space="preserve">, — </w:t>
      </w:r>
      <w:r w:rsidRPr="008A3E74">
        <w:rPr>
          <w:rFonts w:ascii="Times New Roman" w:hAnsi="Times New Roman" w:cs="Times New Roman"/>
          <w:sz w:val="28"/>
          <w:szCs w:val="28"/>
        </w:rPr>
        <w:t>повышение эмоционального уровня работы над сочинением. Образные, эмоциональные описания природы, заинтересованное, сочувственное изображение подвига или просто благородного поступка — прекрасное воспитательное средство.</w:t>
      </w:r>
    </w:p>
    <w:bookmarkEnd w:id="1"/>
    <w:p w:rsidR="00151DF1" w:rsidRPr="00151DF1" w:rsidRDefault="00381CD1" w:rsidP="00230752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C6B2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Домашнее задание:</w:t>
      </w:r>
      <w:r w:rsidR="00151DF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151DF1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="00C938F7">
        <w:rPr>
          <w:rFonts w:ascii="Times New Roman" w:eastAsia="Calibri" w:hAnsi="Times New Roman" w:cs="Times New Roman"/>
          <w:color w:val="000000"/>
          <w:sz w:val="28"/>
          <w:szCs w:val="28"/>
        </w:rPr>
        <w:t>.138-1</w:t>
      </w:r>
      <w:r w:rsidR="00C938F7" w:rsidRPr="00C938F7">
        <w:rPr>
          <w:rFonts w:ascii="Times New Roman" w:eastAsia="Calibri" w:hAnsi="Times New Roman" w:cs="Times New Roman"/>
          <w:color w:val="000000"/>
          <w:sz w:val="28"/>
          <w:szCs w:val="28"/>
        </w:rPr>
        <w:t>42</w:t>
      </w:r>
    </w:p>
    <w:p w:rsidR="00C938F7" w:rsidRPr="00151DF1" w:rsidRDefault="00151DF1" w:rsidP="00151D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51DF1">
        <w:rPr>
          <w:rFonts w:ascii="Times New Roman" w:hAnsi="Times New Roman" w:cs="Times New Roman"/>
          <w:b/>
          <w:sz w:val="28"/>
          <w:szCs w:val="28"/>
        </w:rPr>
        <w:t>Список литерат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151DF1">
        <w:rPr>
          <w:rFonts w:ascii="Times New Roman" w:hAnsi="Times New Roman" w:cs="Times New Roman"/>
          <w:b/>
          <w:sz w:val="28"/>
          <w:szCs w:val="28"/>
        </w:rPr>
        <w:t>ры:</w:t>
      </w:r>
    </w:p>
    <w:p w:rsidR="00381CD1" w:rsidRPr="008A3E74" w:rsidRDefault="00A72892" w:rsidP="00151DF1">
      <w:pPr>
        <w:jc w:val="both"/>
        <w:rPr>
          <w:rFonts w:ascii="Times New Roman" w:hAnsi="Times New Roman" w:cs="Times New Roman"/>
          <w:sz w:val="26"/>
          <w:szCs w:val="26"/>
        </w:rPr>
      </w:pPr>
      <w:r w:rsidRPr="00A72892">
        <w:rPr>
          <w:rFonts w:ascii="Times New Roman" w:hAnsi="Times New Roman"/>
          <w:color w:val="000000"/>
          <w:sz w:val="26"/>
          <w:szCs w:val="26"/>
        </w:rPr>
        <w:t>Е.С. Антонова, С.В. Боброва. «Методика преподавания русского языка (начальные классы)»</w:t>
      </w:r>
      <w:r w:rsidR="00151DF1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Pr="00A72892">
        <w:rPr>
          <w:rFonts w:ascii="Times New Roman" w:hAnsi="Times New Roman"/>
          <w:color w:val="000000"/>
          <w:sz w:val="26"/>
          <w:szCs w:val="26"/>
        </w:rPr>
        <w:t xml:space="preserve"> Издательство «Академия» </w:t>
      </w:r>
      <w:r w:rsidR="00151DF1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A72892">
        <w:rPr>
          <w:rFonts w:ascii="Times New Roman" w:hAnsi="Times New Roman"/>
          <w:color w:val="000000"/>
          <w:sz w:val="26"/>
          <w:szCs w:val="26"/>
        </w:rPr>
        <w:t>2017</w:t>
      </w:r>
      <w:r w:rsidR="00151DF1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A72892">
        <w:rPr>
          <w:rFonts w:ascii="Times New Roman" w:hAnsi="Times New Roman"/>
          <w:color w:val="000000"/>
          <w:sz w:val="26"/>
          <w:szCs w:val="26"/>
        </w:rPr>
        <w:t>г.</w:t>
      </w:r>
    </w:p>
    <w:p w:rsidR="00B32515" w:rsidRDefault="00B32515" w:rsidP="00151DF1">
      <w:pPr>
        <w:jc w:val="both"/>
      </w:pPr>
    </w:p>
    <w:sectPr w:rsidR="00B32515" w:rsidSect="00151DF1">
      <w:pgSz w:w="11906" w:h="16838"/>
      <w:pgMar w:top="709" w:right="849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35"/>
    <w:multiLevelType w:val="multilevel"/>
    <w:tmpl w:val="000008B8"/>
    <w:lvl w:ilvl="0">
      <w:numFmt w:val="bullet"/>
      <w:lvlText w:val=""/>
      <w:lvlJc w:val="left"/>
      <w:pPr>
        <w:ind w:left="107" w:hanging="192"/>
      </w:pPr>
      <w:rPr>
        <w:rFonts w:ascii="Symbol" w:hAnsi="Symbol"/>
        <w:b w:val="0"/>
        <w:color w:val="000301"/>
        <w:w w:val="98"/>
        <w:sz w:val="20"/>
      </w:rPr>
    </w:lvl>
    <w:lvl w:ilvl="1">
      <w:numFmt w:val="bullet"/>
      <w:lvlText w:val="•"/>
      <w:lvlJc w:val="left"/>
      <w:pPr>
        <w:ind w:left="781" w:hanging="192"/>
      </w:pPr>
    </w:lvl>
    <w:lvl w:ilvl="2">
      <w:numFmt w:val="bullet"/>
      <w:lvlText w:val="•"/>
      <w:lvlJc w:val="left"/>
      <w:pPr>
        <w:ind w:left="1463" w:hanging="192"/>
      </w:pPr>
    </w:lvl>
    <w:lvl w:ilvl="3">
      <w:numFmt w:val="bullet"/>
      <w:lvlText w:val="•"/>
      <w:lvlJc w:val="left"/>
      <w:pPr>
        <w:ind w:left="2145" w:hanging="192"/>
      </w:pPr>
    </w:lvl>
    <w:lvl w:ilvl="4">
      <w:numFmt w:val="bullet"/>
      <w:lvlText w:val="•"/>
      <w:lvlJc w:val="left"/>
      <w:pPr>
        <w:ind w:left="2826" w:hanging="192"/>
      </w:pPr>
    </w:lvl>
    <w:lvl w:ilvl="5">
      <w:numFmt w:val="bullet"/>
      <w:lvlText w:val="•"/>
      <w:lvlJc w:val="left"/>
      <w:pPr>
        <w:ind w:left="3508" w:hanging="192"/>
      </w:pPr>
    </w:lvl>
    <w:lvl w:ilvl="6">
      <w:numFmt w:val="bullet"/>
      <w:lvlText w:val="•"/>
      <w:lvlJc w:val="left"/>
      <w:pPr>
        <w:ind w:left="4190" w:hanging="192"/>
      </w:pPr>
    </w:lvl>
    <w:lvl w:ilvl="7">
      <w:numFmt w:val="bullet"/>
      <w:lvlText w:val="•"/>
      <w:lvlJc w:val="left"/>
      <w:pPr>
        <w:ind w:left="4871" w:hanging="192"/>
      </w:pPr>
    </w:lvl>
    <w:lvl w:ilvl="8">
      <w:numFmt w:val="bullet"/>
      <w:lvlText w:val="•"/>
      <w:lvlJc w:val="left"/>
      <w:pPr>
        <w:ind w:left="5553" w:hanging="192"/>
      </w:pPr>
    </w:lvl>
  </w:abstractNum>
  <w:abstractNum w:abstractNumId="1">
    <w:nsid w:val="00000436"/>
    <w:multiLevelType w:val="multilevel"/>
    <w:tmpl w:val="000008B9"/>
    <w:lvl w:ilvl="0">
      <w:numFmt w:val="bullet"/>
      <w:lvlText w:val=""/>
      <w:lvlJc w:val="left"/>
      <w:pPr>
        <w:ind w:left="107" w:hanging="192"/>
      </w:pPr>
      <w:rPr>
        <w:rFonts w:ascii="Symbol" w:hAnsi="Symbol"/>
        <w:b w:val="0"/>
        <w:color w:val="000301"/>
        <w:w w:val="98"/>
        <w:sz w:val="20"/>
      </w:rPr>
    </w:lvl>
    <w:lvl w:ilvl="1">
      <w:numFmt w:val="bullet"/>
      <w:lvlText w:val="–"/>
      <w:lvlJc w:val="left"/>
      <w:pPr>
        <w:ind w:left="560" w:hanging="199"/>
      </w:pPr>
      <w:rPr>
        <w:rFonts w:ascii="Verdana Pro" w:hAnsi="Verdana Pro"/>
        <w:b w:val="0"/>
        <w:color w:val="000301"/>
        <w:w w:val="99"/>
        <w:sz w:val="20"/>
      </w:rPr>
    </w:lvl>
    <w:lvl w:ilvl="2">
      <w:numFmt w:val="bullet"/>
      <w:lvlText w:val="•"/>
      <w:lvlJc w:val="left"/>
      <w:pPr>
        <w:ind w:left="1266" w:hanging="199"/>
      </w:pPr>
    </w:lvl>
    <w:lvl w:ilvl="3">
      <w:numFmt w:val="bullet"/>
      <w:lvlText w:val="•"/>
      <w:lvlJc w:val="left"/>
      <w:pPr>
        <w:ind w:left="1972" w:hanging="199"/>
      </w:pPr>
    </w:lvl>
    <w:lvl w:ilvl="4">
      <w:numFmt w:val="bullet"/>
      <w:lvlText w:val="•"/>
      <w:lvlJc w:val="left"/>
      <w:pPr>
        <w:ind w:left="2679" w:hanging="199"/>
      </w:pPr>
    </w:lvl>
    <w:lvl w:ilvl="5">
      <w:numFmt w:val="bullet"/>
      <w:lvlText w:val="•"/>
      <w:lvlJc w:val="left"/>
      <w:pPr>
        <w:ind w:left="3385" w:hanging="199"/>
      </w:pPr>
    </w:lvl>
    <w:lvl w:ilvl="6">
      <w:numFmt w:val="bullet"/>
      <w:lvlText w:val="•"/>
      <w:lvlJc w:val="left"/>
      <w:pPr>
        <w:ind w:left="4091" w:hanging="199"/>
      </w:pPr>
    </w:lvl>
    <w:lvl w:ilvl="7">
      <w:numFmt w:val="bullet"/>
      <w:lvlText w:val="•"/>
      <w:lvlJc w:val="left"/>
      <w:pPr>
        <w:ind w:left="4798" w:hanging="199"/>
      </w:pPr>
    </w:lvl>
    <w:lvl w:ilvl="8">
      <w:numFmt w:val="bullet"/>
      <w:lvlText w:val="•"/>
      <w:lvlJc w:val="left"/>
      <w:pPr>
        <w:ind w:left="5504" w:hanging="199"/>
      </w:pPr>
    </w:lvl>
  </w:abstractNum>
  <w:abstractNum w:abstractNumId="2">
    <w:nsid w:val="00000437"/>
    <w:multiLevelType w:val="multilevel"/>
    <w:tmpl w:val="000008BA"/>
    <w:lvl w:ilvl="0">
      <w:start w:val="1"/>
      <w:numFmt w:val="decimal"/>
      <w:lvlText w:val="%1."/>
      <w:lvlJc w:val="left"/>
      <w:pPr>
        <w:ind w:left="107" w:hanging="235"/>
      </w:pPr>
      <w:rPr>
        <w:rFonts w:ascii="Verdana Pro" w:hAnsi="Verdana Pro" w:cs="Verdana Pro"/>
        <w:b w:val="0"/>
        <w:bCs w:val="0"/>
        <w:color w:val="000301"/>
        <w:w w:val="81"/>
        <w:sz w:val="20"/>
        <w:szCs w:val="20"/>
      </w:rPr>
    </w:lvl>
    <w:lvl w:ilvl="1">
      <w:numFmt w:val="bullet"/>
      <w:lvlText w:val="•"/>
      <w:lvlJc w:val="left"/>
      <w:pPr>
        <w:ind w:left="781" w:hanging="235"/>
      </w:pPr>
    </w:lvl>
    <w:lvl w:ilvl="2">
      <w:numFmt w:val="bullet"/>
      <w:lvlText w:val="•"/>
      <w:lvlJc w:val="left"/>
      <w:pPr>
        <w:ind w:left="1463" w:hanging="235"/>
      </w:pPr>
    </w:lvl>
    <w:lvl w:ilvl="3">
      <w:numFmt w:val="bullet"/>
      <w:lvlText w:val="•"/>
      <w:lvlJc w:val="left"/>
      <w:pPr>
        <w:ind w:left="2145" w:hanging="235"/>
      </w:pPr>
    </w:lvl>
    <w:lvl w:ilvl="4">
      <w:numFmt w:val="bullet"/>
      <w:lvlText w:val="•"/>
      <w:lvlJc w:val="left"/>
      <w:pPr>
        <w:ind w:left="2826" w:hanging="235"/>
      </w:pPr>
    </w:lvl>
    <w:lvl w:ilvl="5">
      <w:numFmt w:val="bullet"/>
      <w:lvlText w:val="•"/>
      <w:lvlJc w:val="left"/>
      <w:pPr>
        <w:ind w:left="3508" w:hanging="235"/>
      </w:pPr>
    </w:lvl>
    <w:lvl w:ilvl="6">
      <w:numFmt w:val="bullet"/>
      <w:lvlText w:val="•"/>
      <w:lvlJc w:val="left"/>
      <w:pPr>
        <w:ind w:left="4190" w:hanging="235"/>
      </w:pPr>
    </w:lvl>
    <w:lvl w:ilvl="7">
      <w:numFmt w:val="bullet"/>
      <w:lvlText w:val="•"/>
      <w:lvlJc w:val="left"/>
      <w:pPr>
        <w:ind w:left="4871" w:hanging="235"/>
      </w:pPr>
    </w:lvl>
    <w:lvl w:ilvl="8">
      <w:numFmt w:val="bullet"/>
      <w:lvlText w:val="•"/>
      <w:lvlJc w:val="left"/>
      <w:pPr>
        <w:ind w:left="5553" w:hanging="235"/>
      </w:pPr>
    </w:lvl>
  </w:abstractNum>
  <w:abstractNum w:abstractNumId="3">
    <w:nsid w:val="1CE702EF"/>
    <w:multiLevelType w:val="multilevel"/>
    <w:tmpl w:val="8AF8C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1778"/>
        </w:tabs>
        <w:ind w:left="1778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9E7685"/>
    <w:multiLevelType w:val="hybridMultilevel"/>
    <w:tmpl w:val="36164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B7510"/>
    <w:multiLevelType w:val="hybridMultilevel"/>
    <w:tmpl w:val="8C20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455F30"/>
    <w:multiLevelType w:val="hybridMultilevel"/>
    <w:tmpl w:val="3B64E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C02E52"/>
    <w:multiLevelType w:val="multilevel"/>
    <w:tmpl w:val="6D34E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3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1CD1"/>
    <w:rsid w:val="000108FD"/>
    <w:rsid w:val="00151DF1"/>
    <w:rsid w:val="00175FC7"/>
    <w:rsid w:val="00230752"/>
    <w:rsid w:val="00261A37"/>
    <w:rsid w:val="00381CD1"/>
    <w:rsid w:val="003E0804"/>
    <w:rsid w:val="004B6FA8"/>
    <w:rsid w:val="004B75A6"/>
    <w:rsid w:val="004C1038"/>
    <w:rsid w:val="005A5247"/>
    <w:rsid w:val="005E771C"/>
    <w:rsid w:val="00693B9B"/>
    <w:rsid w:val="008A3E74"/>
    <w:rsid w:val="0094008A"/>
    <w:rsid w:val="00A72892"/>
    <w:rsid w:val="00B04D3A"/>
    <w:rsid w:val="00B32515"/>
    <w:rsid w:val="00C938F7"/>
    <w:rsid w:val="00E045B9"/>
    <w:rsid w:val="00F12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C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1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381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B6FA8"/>
    <w:pPr>
      <w:ind w:left="720"/>
      <w:contextualSpacing/>
    </w:pPr>
  </w:style>
  <w:style w:type="paragraph" w:styleId="a6">
    <w:name w:val="No Spacing"/>
    <w:uiPriority w:val="1"/>
    <w:qFormat/>
    <w:rsid w:val="008A3E74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B75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75A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1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10</Pages>
  <Words>2394</Words>
  <Characters>13651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12</cp:revision>
  <cp:lastPrinted>2020-12-06T15:00:00Z</cp:lastPrinted>
  <dcterms:created xsi:type="dcterms:W3CDTF">2020-12-06T07:21:00Z</dcterms:created>
  <dcterms:modified xsi:type="dcterms:W3CDTF">2020-12-15T18:56:00Z</dcterms:modified>
</cp:coreProperties>
</file>